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8F" w:rsidRDefault="00E90A8F" w:rsidP="00E90A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ОПИСАНИЕ РАБОЧЕЙ ПРОГРАММЫ ПО ПРЕДМЕТУ </w:t>
      </w:r>
    </w:p>
    <w:p w:rsidR="00E90A8F" w:rsidRDefault="00E90A8F" w:rsidP="00E90A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«ОРКСЭ»</w:t>
      </w:r>
    </w:p>
    <w:p w:rsidR="00E90A8F" w:rsidRDefault="00E90A8F" w:rsidP="00E90A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1-4 </w:t>
      </w:r>
      <w:proofErr w:type="spellStart"/>
      <w:r>
        <w:rPr>
          <w:rFonts w:ascii="Times New Roman" w:hAnsi="Times New Roman"/>
          <w:b/>
          <w:sz w:val="28"/>
        </w:rPr>
        <w:t>кл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E90A8F" w:rsidRDefault="00E90A8F" w:rsidP="00306859">
      <w:pPr>
        <w:pStyle w:val="1"/>
      </w:pPr>
    </w:p>
    <w:p w:rsidR="00306859" w:rsidRDefault="00306859" w:rsidP="001E420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859" w:rsidRPr="00593D09" w:rsidRDefault="00306859" w:rsidP="00306859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93D09">
        <w:rPr>
          <w:rFonts w:ascii="Times New Roman" w:hAnsi="Times New Roman" w:cs="Times New Roman"/>
          <w:sz w:val="28"/>
          <w:szCs w:val="28"/>
        </w:rPr>
        <w:t xml:space="preserve">Преподавание </w:t>
      </w:r>
      <w:r>
        <w:rPr>
          <w:rFonts w:ascii="Times New Roman" w:hAnsi="Times New Roman" w:cs="Times New Roman"/>
          <w:sz w:val="28"/>
          <w:szCs w:val="28"/>
        </w:rPr>
        <w:t xml:space="preserve">ОРКСЭ в 4 </w:t>
      </w:r>
      <w:r w:rsidRPr="00593D09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3D09">
        <w:rPr>
          <w:rFonts w:ascii="Times New Roman" w:hAnsi="Times New Roman" w:cs="Times New Roman"/>
          <w:sz w:val="28"/>
          <w:szCs w:val="28"/>
        </w:rPr>
        <w:t xml:space="preserve"> ведется по следующему УМК:</w:t>
      </w:r>
    </w:p>
    <w:p w:rsidR="00306859" w:rsidRDefault="00C12168" w:rsidP="001E420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«Основы</w:t>
      </w:r>
      <w:r w:rsidRPr="00306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религиозных 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 и светской этики»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Кураев</w:t>
      </w:r>
      <w:r w:rsidRPr="00306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</w:t>
      </w:r>
    </w:p>
    <w:p w:rsidR="001E4209" w:rsidRPr="001E4209" w:rsidRDefault="001E4209" w:rsidP="0030685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209" w:rsidRPr="001E4209" w:rsidRDefault="001E4209" w:rsidP="001E420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C32" w:rsidRPr="00511B4C" w:rsidRDefault="00A81C32" w:rsidP="00A81C32">
      <w:pPr>
        <w:widowControl w:val="0"/>
        <w:tabs>
          <w:tab w:val="left" w:pos="621"/>
          <w:tab w:val="left" w:pos="1657"/>
          <w:tab w:val="left" w:pos="1802"/>
          <w:tab w:val="left" w:pos="2967"/>
          <w:tab w:val="left" w:pos="3275"/>
          <w:tab w:val="left" w:pos="3450"/>
          <w:tab w:val="left" w:pos="3649"/>
          <w:tab w:val="left" w:pos="4441"/>
          <w:tab w:val="left" w:pos="5098"/>
          <w:tab w:val="left" w:pos="5332"/>
          <w:tab w:val="left" w:pos="6009"/>
          <w:tab w:val="left" w:pos="6656"/>
          <w:tab w:val="left" w:pos="7304"/>
          <w:tab w:val="left" w:pos="7487"/>
          <w:tab w:val="left" w:pos="8015"/>
          <w:tab w:val="left" w:pos="9067"/>
        </w:tabs>
        <w:autoSpaceDE w:val="0"/>
        <w:autoSpaceDN w:val="0"/>
        <w:spacing w:before="253" w:after="0"/>
        <w:ind w:left="110" w:right="138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1B4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511B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11B4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ОРКСЭ</w:t>
      </w:r>
      <w:r w:rsidRPr="00511B4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11B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511B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511B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511B4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511B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составлена</w:t>
      </w:r>
      <w:r w:rsidRPr="00511B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ab/>
        <w:t>основе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ab/>
        <w:t>требований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ab/>
      </w:r>
      <w:r w:rsidRPr="00511B4C">
        <w:rPr>
          <w:rFonts w:ascii="Times New Roman" w:eastAsia="Times New Roman" w:hAnsi="Times New Roman" w:cs="Times New Roman"/>
          <w:sz w:val="28"/>
          <w:szCs w:val="28"/>
        </w:rPr>
        <w:tab/>
      </w:r>
      <w:r w:rsidRPr="00511B4C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результатам</w:t>
      </w:r>
      <w:r w:rsidRPr="00511B4C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511B4C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ab/>
        <w:t>основной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ab/>
        <w:t>образовательной</w:t>
      </w:r>
      <w:r w:rsidRPr="00511B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программы</w:t>
      </w:r>
      <w:r w:rsidRPr="00511B4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511B4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511B4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511B4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511B4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НОО,</w:t>
      </w:r>
      <w:r w:rsidRPr="00511B4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1B4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511B4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ориентирована</w:t>
      </w:r>
      <w:r w:rsidRPr="00511B4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11B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целевые</w:t>
      </w:r>
      <w:r w:rsidRPr="00511B4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приоритеты</w:t>
      </w:r>
      <w:r w:rsidRPr="00511B4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духовно-нравственного</w:t>
      </w:r>
      <w:r w:rsidRPr="00511B4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511B4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11B4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1B4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Pr="00511B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обучающихся, сформулированные в федеральной рабочей программе воспитания.</w:t>
      </w:r>
      <w:proofErr w:type="gramEnd"/>
      <w:r w:rsidRPr="00511B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ОРКСЭ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модулей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выбору: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«Основы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православной</w:t>
      </w:r>
      <w:r w:rsidRPr="00511B4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культуры»,</w:t>
      </w:r>
      <w:r w:rsidRPr="00511B4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«Основы</w:t>
      </w:r>
      <w:r w:rsidRPr="00511B4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исламской</w:t>
      </w:r>
      <w:r w:rsidRPr="00511B4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культуры»,</w:t>
      </w:r>
      <w:r w:rsidRPr="00511B4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«Основы</w:t>
      </w:r>
      <w:r w:rsidRPr="00511B4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буддийской</w:t>
      </w:r>
      <w:r w:rsidRPr="00511B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культуры»,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ab/>
        <w:t>«Основы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ab/>
        <w:t>иудейской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ab/>
        <w:t>культуры»,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ab/>
        <w:t>«Основы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ab/>
        <w:t>религиозных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ab/>
        <w:t>культур</w:t>
      </w:r>
      <w:r w:rsidRPr="00511B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511B4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России»,</w:t>
      </w:r>
      <w:r w:rsidRPr="00511B4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«Основы</w:t>
      </w:r>
      <w:r w:rsidRPr="00511B4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светской</w:t>
      </w:r>
      <w:r w:rsidRPr="00511B4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этики».</w:t>
      </w:r>
      <w:r w:rsidRPr="00511B4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511B4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модуля</w:t>
      </w:r>
      <w:r w:rsidRPr="00511B4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511B4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11B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ab/>
      </w:r>
      <w:r w:rsidRPr="00511B4C">
        <w:rPr>
          <w:rFonts w:ascii="Times New Roman" w:eastAsia="Times New Roman" w:hAnsi="Times New Roman" w:cs="Times New Roman"/>
          <w:sz w:val="28"/>
          <w:szCs w:val="28"/>
        </w:rPr>
        <w:tab/>
        <w:t>родителей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ab/>
      </w:r>
      <w:r w:rsidRPr="00511B4C">
        <w:rPr>
          <w:rFonts w:ascii="Times New Roman" w:eastAsia="Times New Roman" w:hAnsi="Times New Roman" w:cs="Times New Roman"/>
          <w:sz w:val="28"/>
          <w:szCs w:val="28"/>
        </w:rPr>
        <w:tab/>
        <w:t>(законных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ab/>
        <w:t>представителей)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ab/>
      </w:r>
      <w:r w:rsidRPr="00511B4C">
        <w:rPr>
          <w:rFonts w:ascii="Times New Roman" w:eastAsia="Times New Roman" w:hAnsi="Times New Roman" w:cs="Times New Roman"/>
          <w:sz w:val="28"/>
          <w:szCs w:val="28"/>
        </w:rPr>
        <w:tab/>
      </w:r>
      <w:r w:rsidRPr="00511B4C">
        <w:rPr>
          <w:rFonts w:ascii="Times New Roman" w:eastAsia="Times New Roman" w:hAnsi="Times New Roman" w:cs="Times New Roman"/>
          <w:spacing w:val="-1"/>
          <w:sz w:val="28"/>
          <w:szCs w:val="28"/>
        </w:rPr>
        <w:t>несовершеннолетних</w:t>
      </w:r>
    </w:p>
    <w:p w:rsidR="00A81C32" w:rsidRPr="00511B4C" w:rsidRDefault="00A81C32" w:rsidP="00A81C32">
      <w:pPr>
        <w:widowControl w:val="0"/>
        <w:autoSpaceDE w:val="0"/>
        <w:autoSpaceDN w:val="0"/>
        <w:spacing w:before="7" w:after="0" w:line="240" w:lineRule="auto"/>
        <w:ind w:left="110"/>
        <w:rPr>
          <w:rFonts w:ascii="Times New Roman" w:eastAsia="Times New Roman" w:hAnsi="Times New Roman" w:cs="Times New Roman"/>
          <w:sz w:val="28"/>
          <w:szCs w:val="28"/>
        </w:rPr>
      </w:pPr>
      <w:r w:rsidRPr="00511B4C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A81C32" w:rsidRPr="00511B4C" w:rsidRDefault="00A81C32" w:rsidP="00A81C32">
      <w:pPr>
        <w:widowControl w:val="0"/>
        <w:autoSpaceDE w:val="0"/>
        <w:autoSpaceDN w:val="0"/>
        <w:spacing w:before="45" w:after="0"/>
        <w:ind w:left="110" w:right="13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B4C">
        <w:rPr>
          <w:rFonts w:ascii="Times New Roman" w:eastAsia="Times New Roman" w:hAnsi="Times New Roman" w:cs="Times New Roman"/>
          <w:i/>
          <w:sz w:val="28"/>
          <w:szCs w:val="28"/>
        </w:rPr>
        <w:t>Планируемые</w:t>
      </w:r>
      <w:r w:rsidRPr="00511B4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i/>
          <w:sz w:val="28"/>
          <w:szCs w:val="28"/>
        </w:rPr>
        <w:t>результаты</w:t>
      </w:r>
      <w:r w:rsidRPr="00511B4C">
        <w:rPr>
          <w:rFonts w:ascii="Times New Roman" w:eastAsia="Times New Roman" w:hAnsi="Times New Roman" w:cs="Times New Roman"/>
          <w:i/>
          <w:spacing w:val="70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511B4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511B4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ОРКСЭ</w:t>
      </w:r>
      <w:r w:rsidRPr="00511B4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включают</w:t>
      </w:r>
      <w:r w:rsidRPr="00511B4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по каждому учебному модулю. При конструировании планируемых результатов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учитываются</w:t>
      </w:r>
      <w:r w:rsidRPr="00511B4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511B4C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511B4C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требования,</w:t>
      </w:r>
      <w:r w:rsidRPr="00511B4C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511B4C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511B4C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1B4C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стандарте,</w:t>
      </w:r>
      <w:r w:rsidRPr="00511B4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и специфика содержания каждого учебного модуля. Общие результаты содержат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11B4C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достижений,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приобретает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обучающийся,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независимо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изучаемого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модуля.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Поскольку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511B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изучается</w:t>
      </w:r>
      <w:r w:rsidRPr="00511B4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511B4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511B4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(4</w:t>
      </w:r>
      <w:r w:rsidRPr="00511B4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класс),</w:t>
      </w:r>
      <w:r w:rsidRPr="00511B4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511B4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511B4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511B4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511B4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представляются</w:t>
      </w:r>
      <w:r w:rsidRPr="00511B4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11B4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этот</w:t>
      </w:r>
    </w:p>
    <w:p w:rsidR="00A81C32" w:rsidRPr="00511B4C" w:rsidRDefault="00A81C32" w:rsidP="00A81C32">
      <w:pPr>
        <w:widowControl w:val="0"/>
        <w:autoSpaceDE w:val="0"/>
        <w:autoSpaceDN w:val="0"/>
        <w:spacing w:before="83" w:after="0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период.</w:t>
      </w:r>
      <w:r w:rsidRPr="00511B4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511B4C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ОРКСЭ</w:t>
      </w:r>
      <w:r w:rsidRPr="00511B4C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511B4C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11B4C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11B4C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511B4C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511B4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к осознанному нравственному поведению, основанному на знании и уважении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культурных и религиозных традиций многонационального народа России, а также</w:t>
      </w:r>
      <w:r w:rsidRPr="00511B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диалогу</w:t>
      </w:r>
      <w:r w:rsidRPr="00511B4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11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представителями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511B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культур</w:t>
      </w:r>
      <w:r w:rsidRPr="00511B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1B4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мировоззрений.</w:t>
      </w:r>
    </w:p>
    <w:p w:rsidR="00A81C32" w:rsidRPr="00511B4C" w:rsidRDefault="00A81C32" w:rsidP="00A81C32">
      <w:pPr>
        <w:widowControl w:val="0"/>
        <w:autoSpaceDE w:val="0"/>
        <w:autoSpaceDN w:val="0"/>
        <w:spacing w:before="3"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B4C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511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511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ОРКСЭ</w:t>
      </w:r>
      <w:r w:rsidRPr="00511B4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A81C32" w:rsidRPr="00511B4C" w:rsidRDefault="00A81C32" w:rsidP="00A81C32">
      <w:pPr>
        <w:widowControl w:val="0"/>
        <w:numPr>
          <w:ilvl w:val="0"/>
          <w:numId w:val="3"/>
        </w:numPr>
        <w:tabs>
          <w:tab w:val="left" w:pos="961"/>
        </w:tabs>
        <w:autoSpaceDE w:val="0"/>
        <w:autoSpaceDN w:val="0"/>
        <w:spacing w:before="23" w:after="0" w:line="261" w:lineRule="auto"/>
        <w:ind w:right="150" w:firstLine="56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511B4C">
        <w:rPr>
          <w:rFonts w:ascii="Times New Roman" w:eastAsia="Times New Roman" w:hAnsi="Times New Roman" w:cs="Times New Roman"/>
          <w:sz w:val="28"/>
        </w:rPr>
        <w:t>знакомство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обучающихся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с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основами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православной,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lastRenderedPageBreak/>
        <w:t>мусульманской,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буддийской,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иудейской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культур,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основами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мировых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религиозных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культур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и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светской этики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по</w:t>
      </w:r>
      <w:r w:rsidRPr="00511B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выбору</w:t>
      </w:r>
      <w:r w:rsidRPr="00511B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родителей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(законных</w:t>
      </w:r>
      <w:r w:rsidRPr="00511B4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представителей);</w:t>
      </w:r>
      <w:proofErr w:type="gramEnd"/>
    </w:p>
    <w:p w:rsidR="00A81C32" w:rsidRPr="00511B4C" w:rsidRDefault="00A81C32" w:rsidP="00A81C32">
      <w:pPr>
        <w:widowControl w:val="0"/>
        <w:numPr>
          <w:ilvl w:val="0"/>
          <w:numId w:val="3"/>
        </w:numPr>
        <w:tabs>
          <w:tab w:val="left" w:pos="961"/>
        </w:tabs>
        <w:autoSpaceDE w:val="0"/>
        <w:autoSpaceDN w:val="0"/>
        <w:spacing w:after="0" w:line="256" w:lineRule="auto"/>
        <w:ind w:right="142" w:firstLine="569"/>
        <w:jc w:val="both"/>
        <w:rPr>
          <w:rFonts w:ascii="Times New Roman" w:eastAsia="Times New Roman" w:hAnsi="Times New Roman" w:cs="Times New Roman"/>
          <w:sz w:val="28"/>
        </w:rPr>
      </w:pPr>
      <w:r w:rsidRPr="00511B4C">
        <w:rPr>
          <w:rFonts w:ascii="Times New Roman" w:eastAsia="Times New Roman" w:hAnsi="Times New Roman" w:cs="Times New Roman"/>
          <w:sz w:val="28"/>
        </w:rPr>
        <w:t>развитие представлений обучающихся о значении нравственных норм и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ценностей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в</w:t>
      </w:r>
      <w:r w:rsidRPr="00511B4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жизни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личности,</w:t>
      </w:r>
      <w:r w:rsidRPr="00511B4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семьи,</w:t>
      </w:r>
      <w:r w:rsidRPr="00511B4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общества;</w:t>
      </w:r>
    </w:p>
    <w:p w:rsidR="00A81C32" w:rsidRPr="00511B4C" w:rsidRDefault="00A81C32" w:rsidP="00A81C32">
      <w:pPr>
        <w:widowControl w:val="0"/>
        <w:numPr>
          <w:ilvl w:val="0"/>
          <w:numId w:val="3"/>
        </w:numPr>
        <w:tabs>
          <w:tab w:val="left" w:pos="961"/>
        </w:tabs>
        <w:autoSpaceDE w:val="0"/>
        <w:autoSpaceDN w:val="0"/>
        <w:spacing w:after="0" w:line="259" w:lineRule="auto"/>
        <w:ind w:right="143" w:firstLine="569"/>
        <w:jc w:val="both"/>
        <w:rPr>
          <w:rFonts w:ascii="Times New Roman" w:eastAsia="Times New Roman" w:hAnsi="Times New Roman" w:cs="Times New Roman"/>
          <w:sz w:val="28"/>
        </w:rPr>
      </w:pPr>
      <w:r w:rsidRPr="00511B4C">
        <w:rPr>
          <w:rFonts w:ascii="Times New Roman" w:eastAsia="Times New Roman" w:hAnsi="Times New Roman" w:cs="Times New Roman"/>
          <w:spacing w:val="-1"/>
          <w:sz w:val="28"/>
        </w:rPr>
        <w:t>обобщение</w:t>
      </w:r>
      <w:r w:rsidRPr="00511B4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pacing w:val="-1"/>
          <w:sz w:val="28"/>
        </w:rPr>
        <w:t>знаний,</w:t>
      </w:r>
      <w:r w:rsidRPr="00511B4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pacing w:val="-1"/>
          <w:sz w:val="28"/>
        </w:rPr>
        <w:t>понятий</w:t>
      </w:r>
      <w:r w:rsidRPr="00511B4C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pacing w:val="-1"/>
          <w:sz w:val="28"/>
        </w:rPr>
        <w:t>и</w:t>
      </w:r>
      <w:r w:rsidRPr="00511B4C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pacing w:val="-1"/>
          <w:sz w:val="28"/>
        </w:rPr>
        <w:t>представлений</w:t>
      </w:r>
      <w:r w:rsidRPr="00511B4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pacing w:val="-1"/>
          <w:sz w:val="28"/>
        </w:rPr>
        <w:t>о</w:t>
      </w:r>
      <w:r w:rsidRPr="00511B4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pacing w:val="-1"/>
          <w:sz w:val="28"/>
        </w:rPr>
        <w:t>духовной</w:t>
      </w:r>
      <w:r w:rsidRPr="00511B4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pacing w:val="-1"/>
          <w:sz w:val="28"/>
        </w:rPr>
        <w:t>культуре</w:t>
      </w:r>
      <w:r w:rsidRPr="00511B4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и</w:t>
      </w:r>
      <w:r w:rsidRPr="00511B4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морали,</w:t>
      </w:r>
      <w:r w:rsidRPr="00511B4C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ранее</w:t>
      </w:r>
      <w:r w:rsidRPr="00511B4C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полученных</w:t>
      </w:r>
      <w:r w:rsidRPr="00511B4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в</w:t>
      </w:r>
      <w:r w:rsidRPr="00511B4C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начальной</w:t>
      </w:r>
      <w:r w:rsidRPr="00511B4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школе,</w:t>
      </w:r>
      <w:r w:rsidRPr="00511B4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формирование</w:t>
      </w:r>
      <w:r w:rsidRPr="00511B4C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proofErr w:type="spellStart"/>
      <w:r w:rsidRPr="00511B4C">
        <w:rPr>
          <w:rFonts w:ascii="Times New Roman" w:eastAsia="Times New Roman" w:hAnsi="Times New Roman" w:cs="Times New Roman"/>
          <w:sz w:val="28"/>
        </w:rPr>
        <w:t>ценностно­смысловой</w:t>
      </w:r>
      <w:proofErr w:type="spellEnd"/>
      <w:r w:rsidRPr="00511B4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сферы</w:t>
      </w:r>
      <w:r w:rsidRPr="00511B4C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личности</w:t>
      </w:r>
      <w:r w:rsidRPr="00511B4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с</w:t>
      </w:r>
      <w:r w:rsidRPr="00511B4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учётом</w:t>
      </w:r>
      <w:r w:rsidRPr="00511B4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мировоззренческих</w:t>
      </w:r>
      <w:r w:rsidRPr="00511B4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и</w:t>
      </w:r>
      <w:r w:rsidRPr="00511B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культурных</w:t>
      </w:r>
      <w:r w:rsidRPr="00511B4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особенностей</w:t>
      </w:r>
      <w:r w:rsidRPr="00511B4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и</w:t>
      </w:r>
      <w:r w:rsidRPr="00511B4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потребностей</w:t>
      </w:r>
      <w:r w:rsidRPr="00511B4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семьи;</w:t>
      </w:r>
    </w:p>
    <w:p w:rsidR="00A81C32" w:rsidRPr="00511B4C" w:rsidRDefault="00A81C32" w:rsidP="00A81C32">
      <w:pPr>
        <w:widowControl w:val="0"/>
        <w:numPr>
          <w:ilvl w:val="0"/>
          <w:numId w:val="3"/>
        </w:numPr>
        <w:tabs>
          <w:tab w:val="left" w:pos="961"/>
        </w:tabs>
        <w:autoSpaceDE w:val="0"/>
        <w:autoSpaceDN w:val="0"/>
        <w:spacing w:after="0" w:line="259" w:lineRule="auto"/>
        <w:ind w:right="131" w:firstLine="569"/>
        <w:jc w:val="both"/>
        <w:rPr>
          <w:rFonts w:ascii="Times New Roman" w:eastAsia="Times New Roman" w:hAnsi="Times New Roman" w:cs="Times New Roman"/>
          <w:sz w:val="28"/>
        </w:rPr>
      </w:pPr>
      <w:r w:rsidRPr="00511B4C">
        <w:rPr>
          <w:rFonts w:ascii="Times New Roman" w:eastAsia="Times New Roman" w:hAnsi="Times New Roman" w:cs="Times New Roman"/>
          <w:sz w:val="28"/>
        </w:rPr>
        <w:t>развитие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способностей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обучающихся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к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общению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в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511B4C">
        <w:rPr>
          <w:rFonts w:ascii="Times New Roman" w:eastAsia="Times New Roman" w:hAnsi="Times New Roman" w:cs="Times New Roman"/>
          <w:sz w:val="28"/>
        </w:rPr>
        <w:t>полиэтничной</w:t>
      </w:r>
      <w:proofErr w:type="spellEnd"/>
      <w:r w:rsidRPr="00511B4C">
        <w:rPr>
          <w:rFonts w:ascii="Times New Roman" w:eastAsia="Times New Roman" w:hAnsi="Times New Roman" w:cs="Times New Roman"/>
          <w:sz w:val="28"/>
        </w:rPr>
        <w:t>,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511B4C">
        <w:rPr>
          <w:rFonts w:ascii="Times New Roman" w:eastAsia="Times New Roman" w:hAnsi="Times New Roman" w:cs="Times New Roman"/>
          <w:sz w:val="28"/>
        </w:rPr>
        <w:t>разномировоззренческой</w:t>
      </w:r>
      <w:proofErr w:type="spellEnd"/>
      <w:r w:rsidRPr="00511B4C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511B4C">
        <w:rPr>
          <w:rFonts w:ascii="Times New Roman" w:eastAsia="Times New Roman" w:hAnsi="Times New Roman" w:cs="Times New Roman"/>
          <w:sz w:val="28"/>
        </w:rPr>
        <w:t>многоконфессиональной</w:t>
      </w:r>
      <w:proofErr w:type="spellEnd"/>
      <w:r w:rsidRPr="00511B4C">
        <w:rPr>
          <w:rFonts w:ascii="Times New Roman" w:eastAsia="Times New Roman" w:hAnsi="Times New Roman" w:cs="Times New Roman"/>
          <w:sz w:val="28"/>
        </w:rPr>
        <w:t xml:space="preserve"> среде на основе взаимного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уважения и диалога. Основной методологический принцип реализации ОРКСЭ –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культурологический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подход,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способствующий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формированию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у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младших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школьников первоначальных представлений о культуре традиционных религий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народов России (православия, ислама, буддизма, иудаизма), российской светской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(гражданской)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этике,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основанной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на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конституционных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правах,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свободах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и</w:t>
      </w:r>
      <w:r w:rsidRPr="00511B4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обязанностях</w:t>
      </w:r>
      <w:r w:rsidRPr="00511B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человека</w:t>
      </w:r>
      <w:r w:rsidRPr="00511B4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и</w:t>
      </w:r>
      <w:r w:rsidRPr="00511B4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гражданина</w:t>
      </w:r>
      <w:r w:rsidRPr="00511B4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в</w:t>
      </w:r>
      <w:r w:rsidRPr="00511B4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Российской</w:t>
      </w:r>
      <w:r w:rsidRPr="00511B4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</w:rPr>
        <w:t>Федерации.</w:t>
      </w:r>
    </w:p>
    <w:p w:rsidR="00A81C32" w:rsidRPr="00511B4C" w:rsidRDefault="00A81C32" w:rsidP="00A81C32">
      <w:pPr>
        <w:widowControl w:val="0"/>
        <w:autoSpaceDE w:val="0"/>
        <w:autoSpaceDN w:val="0"/>
        <w:spacing w:after="0" w:line="259" w:lineRule="auto"/>
        <w:ind w:left="110" w:right="139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B4C">
        <w:rPr>
          <w:rFonts w:ascii="Times New Roman" w:eastAsia="Times New Roman" w:hAnsi="Times New Roman" w:cs="Times New Roman"/>
          <w:sz w:val="28"/>
          <w:szCs w:val="28"/>
        </w:rPr>
        <w:t xml:space="preserve">Культурологическая  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направленность    предмета    способствует    развитию</w:t>
      </w:r>
      <w:r w:rsidRPr="00511B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у обучающихся представлений о нравственных идеалах и ценностях религиозных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светских</w:t>
      </w:r>
      <w:r w:rsidRPr="00511B4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Pr="00511B4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511B4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511B4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511B4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ценностного</w:t>
      </w:r>
      <w:r w:rsidRPr="00511B4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511B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реальности,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осознанию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буддизма,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православия,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ислама,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 xml:space="preserve">иудаизма, светской этики в истории и культуре нашей страны. </w:t>
      </w:r>
      <w:proofErr w:type="gramStart"/>
      <w:r w:rsidRPr="00511B4C">
        <w:rPr>
          <w:rFonts w:ascii="Times New Roman" w:eastAsia="Times New Roman" w:hAnsi="Times New Roman" w:cs="Times New Roman"/>
          <w:sz w:val="28"/>
          <w:szCs w:val="28"/>
        </w:rPr>
        <w:t>Коммуникативный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преподаванию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ОРКСЭ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требующей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выслушивать позицию партнёра по деятельности, принимать её, согласовывать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усилия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поставленной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цели,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адекватные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вербальные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передачи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рефлексии.</w:t>
      </w:r>
      <w:proofErr w:type="gramEnd"/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11B4C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подход,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основывающийся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принципе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диалогичности,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активного взаимодействия обучающихся, сотрудничества, обмена информацией,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обсуждения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511B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точек</w:t>
      </w:r>
      <w:r w:rsidRPr="00511B4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511B4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1B4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511B4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п.</w:t>
      </w:r>
    </w:p>
    <w:p w:rsidR="00A81C32" w:rsidRPr="00511B4C" w:rsidRDefault="00A81C32" w:rsidP="00A81C32">
      <w:pPr>
        <w:pStyle w:val="a5"/>
        <w:spacing w:before="83" w:line="259" w:lineRule="auto"/>
        <w:ind w:right="130"/>
        <w:rPr>
          <w:rFonts w:ascii="Times New Roman" w:eastAsia="Times New Roman" w:hAnsi="Times New Roman" w:cs="Times New Roman"/>
          <w:sz w:val="28"/>
          <w:szCs w:val="28"/>
        </w:rPr>
      </w:pPr>
      <w:r w:rsidRPr="00511B4C">
        <w:rPr>
          <w:rFonts w:ascii="Times New Roman" w:eastAsia="Times New Roman" w:hAnsi="Times New Roman" w:cs="Times New Roman"/>
          <w:sz w:val="28"/>
          <w:szCs w:val="28"/>
        </w:rPr>
        <w:t>Предпосылками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младшими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школьниками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 xml:space="preserve">являются   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психологические     особенности     детей,     завершающих    обучение</w:t>
      </w:r>
      <w:r w:rsidRPr="00511B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в начальной школе: интерес к социальной жизни, любознательность, принятие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авторитета взрослого. Психологи подчёркивают естественную открытость детей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возраста,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реагировать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окружающую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действительность,</w:t>
      </w:r>
      <w:r w:rsidRPr="00511B4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остро</w:t>
      </w:r>
      <w:r w:rsidRPr="00511B4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реагировать</w:t>
      </w:r>
      <w:r w:rsidRPr="00511B4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11B4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11B4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доброжелательность,</w:t>
      </w:r>
      <w:r w:rsidRPr="00511B4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отзывчивость,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доброту других людей, так и на проявление несправедливости, нанесение обид и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lastRenderedPageBreak/>
        <w:t>оскорблений.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Всё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становится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предпосылкой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пониманию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законов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существования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социуме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принятию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руководства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собственному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pacing w:val="-1"/>
          <w:sz w:val="28"/>
          <w:szCs w:val="28"/>
        </w:rPr>
        <w:t>поведению.</w:t>
      </w:r>
      <w:r w:rsidRPr="00511B4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pacing w:val="-1"/>
          <w:sz w:val="28"/>
          <w:szCs w:val="28"/>
        </w:rPr>
        <w:t>Вместе</w:t>
      </w:r>
      <w:r w:rsidRPr="00511B4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511B4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pacing w:val="-1"/>
          <w:sz w:val="28"/>
          <w:szCs w:val="28"/>
        </w:rPr>
        <w:t>тем</w:t>
      </w:r>
      <w:r w:rsidRPr="00511B4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11B4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pacing w:val="-1"/>
          <w:sz w:val="28"/>
          <w:szCs w:val="28"/>
        </w:rPr>
        <w:t>процессе</w:t>
      </w:r>
      <w:r w:rsidRPr="00511B4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pacing w:val="-1"/>
          <w:sz w:val="28"/>
          <w:szCs w:val="28"/>
        </w:rPr>
        <w:t>обучения</w:t>
      </w:r>
      <w:r w:rsidRPr="00511B4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pacing w:val="-1"/>
          <w:sz w:val="28"/>
          <w:szCs w:val="28"/>
        </w:rPr>
        <w:t>необходимо</w:t>
      </w:r>
      <w:r w:rsidRPr="00511B4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учитывать,</w:t>
      </w:r>
      <w:r w:rsidRPr="00511B4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511B4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младшие</w:t>
      </w:r>
      <w:r w:rsidRPr="00511B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школьники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трудом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усваивают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абстрактные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философские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сентенции,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нравственные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поучения,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особое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уделено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эмоциональной   стороне   восприятия   явлений   социальной   жизни,   связанной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проявлением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нарушением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нравственных,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этических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норм,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обсуждение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дающих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образцы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нравственно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ценного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поведения.</w:t>
      </w:r>
    </w:p>
    <w:p w:rsidR="00A81C32" w:rsidRPr="00511B4C" w:rsidRDefault="00A81C32" w:rsidP="00A81C32">
      <w:pPr>
        <w:widowControl w:val="0"/>
        <w:autoSpaceDE w:val="0"/>
        <w:autoSpaceDN w:val="0"/>
        <w:spacing w:before="2" w:after="0"/>
        <w:ind w:left="110" w:right="144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1B4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511B4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511B4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ОРКСЭ</w:t>
      </w:r>
      <w:r w:rsidRPr="00511B4C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1B4C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511B4C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преподавания</w:t>
      </w:r>
      <w:r w:rsidRPr="00511B4C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511B4C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модулей</w:t>
      </w:r>
      <w:r w:rsidRPr="00511B4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по основам религиозных культур не предусматривается подготовка обучающихся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богослужениях,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религиозной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религиозной</w:t>
      </w:r>
      <w:r w:rsidRPr="00511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общине.</w:t>
      </w:r>
    </w:p>
    <w:p w:rsidR="00A81C32" w:rsidRDefault="00A81C32" w:rsidP="00A81C32">
      <w:pPr>
        <w:widowControl w:val="0"/>
        <w:autoSpaceDE w:val="0"/>
        <w:autoSpaceDN w:val="0"/>
        <w:spacing w:after="0" w:line="278" w:lineRule="auto"/>
        <w:ind w:left="110" w:right="13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B4C">
        <w:rPr>
          <w:rFonts w:ascii="Times New Roman" w:eastAsia="Times New Roman" w:hAnsi="Times New Roman" w:cs="Times New Roman"/>
          <w:sz w:val="28"/>
          <w:szCs w:val="28"/>
        </w:rPr>
        <w:t>Общее число часов, рекомендованных для изучения ОРКСЭ, ‒ 34 часа (один</w:t>
      </w:r>
      <w:r w:rsidRPr="00511B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511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1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неделю в</w:t>
      </w:r>
      <w:r w:rsidRPr="00511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11B4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11B4C">
        <w:rPr>
          <w:rFonts w:ascii="Times New Roman" w:eastAsia="Times New Roman" w:hAnsi="Times New Roman" w:cs="Times New Roman"/>
          <w:sz w:val="28"/>
          <w:szCs w:val="28"/>
        </w:rPr>
        <w:t>классе).</w:t>
      </w:r>
    </w:p>
    <w:p w:rsidR="001E4209" w:rsidRPr="001E4209" w:rsidRDefault="001E4209" w:rsidP="00A81C32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sz w:val="28"/>
          <w:szCs w:val="28"/>
        </w:rPr>
      </w:pPr>
    </w:p>
    <w:sectPr w:rsidR="001E4209" w:rsidRPr="001E4209" w:rsidSect="00FF5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A8B"/>
    <w:multiLevelType w:val="hybridMultilevel"/>
    <w:tmpl w:val="69DCA31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64D30B7"/>
    <w:multiLevelType w:val="multilevel"/>
    <w:tmpl w:val="47CC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06376"/>
    <w:multiLevelType w:val="hybridMultilevel"/>
    <w:tmpl w:val="D18A47E4"/>
    <w:lvl w:ilvl="0" w:tplc="59244108">
      <w:numFmt w:val="bullet"/>
      <w:lvlText w:val="–"/>
      <w:lvlJc w:val="left"/>
      <w:pPr>
        <w:ind w:left="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3A2218">
      <w:numFmt w:val="bullet"/>
      <w:lvlText w:val="•"/>
      <w:lvlJc w:val="left"/>
      <w:pPr>
        <w:ind w:left="1124" w:hanging="281"/>
      </w:pPr>
      <w:rPr>
        <w:rFonts w:hint="default"/>
        <w:lang w:val="ru-RU" w:eastAsia="en-US" w:bidi="ar-SA"/>
      </w:rPr>
    </w:lvl>
    <w:lvl w:ilvl="2" w:tplc="5A2803E6">
      <w:numFmt w:val="bullet"/>
      <w:lvlText w:val="•"/>
      <w:lvlJc w:val="left"/>
      <w:pPr>
        <w:ind w:left="2129" w:hanging="281"/>
      </w:pPr>
      <w:rPr>
        <w:rFonts w:hint="default"/>
        <w:lang w:val="ru-RU" w:eastAsia="en-US" w:bidi="ar-SA"/>
      </w:rPr>
    </w:lvl>
    <w:lvl w:ilvl="3" w:tplc="0192B0AC"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4" w:tplc="32D470BE">
      <w:numFmt w:val="bullet"/>
      <w:lvlText w:val="•"/>
      <w:lvlJc w:val="left"/>
      <w:pPr>
        <w:ind w:left="4139" w:hanging="281"/>
      </w:pPr>
      <w:rPr>
        <w:rFonts w:hint="default"/>
        <w:lang w:val="ru-RU" w:eastAsia="en-US" w:bidi="ar-SA"/>
      </w:rPr>
    </w:lvl>
    <w:lvl w:ilvl="5" w:tplc="A342A332">
      <w:numFmt w:val="bullet"/>
      <w:lvlText w:val="•"/>
      <w:lvlJc w:val="left"/>
      <w:pPr>
        <w:ind w:left="5144" w:hanging="281"/>
      </w:pPr>
      <w:rPr>
        <w:rFonts w:hint="default"/>
        <w:lang w:val="ru-RU" w:eastAsia="en-US" w:bidi="ar-SA"/>
      </w:rPr>
    </w:lvl>
    <w:lvl w:ilvl="6" w:tplc="4072E292">
      <w:numFmt w:val="bullet"/>
      <w:lvlText w:val="•"/>
      <w:lvlJc w:val="left"/>
      <w:pPr>
        <w:ind w:left="6149" w:hanging="281"/>
      </w:pPr>
      <w:rPr>
        <w:rFonts w:hint="default"/>
        <w:lang w:val="ru-RU" w:eastAsia="en-US" w:bidi="ar-SA"/>
      </w:rPr>
    </w:lvl>
    <w:lvl w:ilvl="7" w:tplc="ADFE78A0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FFC838C0">
      <w:numFmt w:val="bullet"/>
      <w:lvlText w:val="•"/>
      <w:lvlJc w:val="left"/>
      <w:pPr>
        <w:ind w:left="8159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209"/>
    <w:rsid w:val="001E4209"/>
    <w:rsid w:val="00306859"/>
    <w:rsid w:val="004809A5"/>
    <w:rsid w:val="00501714"/>
    <w:rsid w:val="00A81C32"/>
    <w:rsid w:val="00C12168"/>
    <w:rsid w:val="00E90A8F"/>
    <w:rsid w:val="00F216BF"/>
    <w:rsid w:val="00FF5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EA"/>
  </w:style>
  <w:style w:type="paragraph" w:styleId="1">
    <w:name w:val="heading 1"/>
    <w:basedOn w:val="a"/>
    <w:next w:val="a"/>
    <w:link w:val="10"/>
    <w:uiPriority w:val="9"/>
    <w:qFormat/>
    <w:rsid w:val="003068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859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3068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068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81C3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81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Первомайская школа</cp:lastModifiedBy>
  <cp:revision>5</cp:revision>
  <dcterms:created xsi:type="dcterms:W3CDTF">2020-02-04T17:53:00Z</dcterms:created>
  <dcterms:modified xsi:type="dcterms:W3CDTF">2023-09-07T16:22:00Z</dcterms:modified>
</cp:coreProperties>
</file>