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AD" w:rsidRPr="00E069AD" w:rsidRDefault="00E069AD" w:rsidP="00E069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069AD">
        <w:rPr>
          <w:rFonts w:ascii="Times New Roman" w:eastAsia="Calibri" w:hAnsi="Times New Roman" w:cs="Times New Roman"/>
          <w:b/>
          <w:sz w:val="28"/>
        </w:rPr>
        <w:t xml:space="preserve">ОПИСАНИЕ РАБОЧЕЙ ПРОГРАММЫ ПО ПРЕДМЕТУ </w:t>
      </w:r>
    </w:p>
    <w:p w:rsidR="00E069AD" w:rsidRPr="00E069AD" w:rsidRDefault="00E069AD" w:rsidP="00E069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069AD">
        <w:rPr>
          <w:rFonts w:ascii="Times New Roman" w:eastAsia="Calibri" w:hAnsi="Times New Roman" w:cs="Times New Roman"/>
          <w:b/>
          <w:sz w:val="28"/>
        </w:rPr>
        <w:t xml:space="preserve"> «Физика»</w:t>
      </w:r>
      <w:r>
        <w:rPr>
          <w:rFonts w:ascii="Times New Roman" w:eastAsia="Calibri" w:hAnsi="Times New Roman" w:cs="Times New Roman"/>
          <w:b/>
          <w:sz w:val="28"/>
        </w:rPr>
        <w:t xml:space="preserve"> (углубленный уровень)</w:t>
      </w:r>
    </w:p>
    <w:p w:rsidR="00E069AD" w:rsidRPr="00E069AD" w:rsidRDefault="00E069AD" w:rsidP="00E069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069AD">
        <w:rPr>
          <w:rFonts w:ascii="Times New Roman" w:eastAsia="Calibri" w:hAnsi="Times New Roman" w:cs="Times New Roman"/>
          <w:b/>
          <w:sz w:val="28"/>
        </w:rPr>
        <w:t xml:space="preserve">10-11 </w:t>
      </w:r>
      <w:proofErr w:type="spellStart"/>
      <w:r w:rsidRPr="00E069AD">
        <w:rPr>
          <w:rFonts w:ascii="Times New Roman" w:eastAsia="Calibri" w:hAnsi="Times New Roman" w:cs="Times New Roman"/>
          <w:b/>
          <w:sz w:val="28"/>
        </w:rPr>
        <w:t>кл</w:t>
      </w:r>
      <w:proofErr w:type="spellEnd"/>
      <w:r w:rsidRPr="00E069AD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069AD" w:rsidRDefault="00E069AD"/>
    <w:p w:rsidR="00FE0DC8" w:rsidRPr="00E069AD" w:rsidRDefault="00E069AD" w:rsidP="00E069AD">
      <w:pPr>
        <w:jc w:val="both"/>
        <w:rPr>
          <w:rFonts w:ascii="Times New Roman" w:hAnsi="Times New Roman" w:cs="Times New Roman"/>
          <w:sz w:val="28"/>
          <w:szCs w:val="28"/>
        </w:rPr>
      </w:pPr>
      <w:r w:rsidRPr="00E069A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учебному предмету «Физика» (углублённый уровень) (предметная область «Естественно-научные предметы») включает пояснительную записку, содержание обучения, </w:t>
      </w:r>
      <w:bookmarkStart w:id="0" w:name="_GoBack"/>
      <w:bookmarkEnd w:id="0"/>
      <w:r w:rsidRPr="00E069AD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физике, тематическое планирование. Пояснительная записка отражает общие цели и задачи физики,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физике включают личностные,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</w:t>
      </w:r>
      <w:r w:rsidRPr="00E069AD">
        <w:rPr>
          <w:rFonts w:ascii="Times New Roman" w:hAnsi="Times New Roman" w:cs="Times New Roman"/>
          <w:sz w:val="28"/>
          <w:szCs w:val="28"/>
        </w:rPr>
        <w:t>.</w:t>
      </w:r>
    </w:p>
    <w:p w:rsidR="00E069AD" w:rsidRPr="00E069AD" w:rsidRDefault="00E069AD" w:rsidP="00E069AD">
      <w:pPr>
        <w:jc w:val="both"/>
        <w:rPr>
          <w:rFonts w:ascii="Times New Roman" w:hAnsi="Times New Roman" w:cs="Times New Roman"/>
          <w:sz w:val="28"/>
          <w:szCs w:val="28"/>
        </w:rPr>
      </w:pPr>
      <w:r w:rsidRPr="00E069AD">
        <w:rPr>
          <w:rFonts w:ascii="Times New Roman" w:hAnsi="Times New Roman" w:cs="Times New Roman"/>
          <w:sz w:val="28"/>
          <w:szCs w:val="28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профессионалнього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образования по различным физико-техническим и инженерным специальностям. 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и предметным Федеральная рабочая программа | Физика. 10–11 классы (углублённый уровень) 4 </w:t>
      </w:r>
      <w:r w:rsidRPr="00E069AD">
        <w:rPr>
          <w:rFonts w:ascii="Times New Roman" w:hAnsi="Times New Roman" w:cs="Times New Roman"/>
          <w:sz w:val="28"/>
          <w:szCs w:val="28"/>
        </w:rPr>
        <w:lastRenderedPageBreak/>
        <w:t>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подход. Программа по физике включает: планируемые результаты освоения курса физики на углублённом уровне, в том числе предметные результаты по годам обучения; содержание учебного предмета «Физика» по годам обучения; тематическое планирование по годам обучения. Программа по физике имеет примерный характер и может быть использована учителями физики для составления своих рабочих программ. 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В основу курса физики на уровне среднего общего образования положен ряд идей, которые можно рассматривать как принципы его построения. 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Идея генерализации.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Идея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Идея прикладной направленности.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Федеральная рабочая программа | Физика. 10–11 классы (углублённый уровень) 5 Идея 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</w:t>
      </w:r>
      <w:r w:rsidRPr="00E069AD">
        <w:rPr>
          <w:rFonts w:ascii="Times New Roman" w:hAnsi="Times New Roman" w:cs="Times New Roman"/>
          <w:sz w:val="28"/>
          <w:szCs w:val="28"/>
        </w:rPr>
        <w:lastRenderedPageBreak/>
        <w:t>природопользования и экологической безопасности. Освоение содержания программы по физике должно быть построено на принципах системно-</w:t>
      </w:r>
      <w:proofErr w:type="spellStart"/>
      <w:r w:rsidRPr="00E069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069AD">
        <w:rPr>
          <w:rFonts w:ascii="Times New Roman" w:hAnsi="Times New Roman" w:cs="Times New Roman"/>
          <w:sz w:val="28"/>
          <w:szCs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Федеральная рабочая программа | Физика. 10–11 классы (углублённый уровень) 6 явлений и процессов, эмпирических и фундаментальных законов, их технических </w:t>
      </w:r>
      <w:r w:rsidRPr="00E069AD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применений.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Основными целями изучения физики в общем образовании являются: формирование интереса и стремления обучающихся к научному изучению природы, развитие их интеллектуальных и творческих способностей; развитие представлений о научном методе познания и формирование исследовательского отношения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умений объяснять явления с использованием физических знаний и научных доказательств; 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Достижение этих целей обеспечивается решением следующих задач в процессе изучения курса физики на уровне среднего общего образования: 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 понимание физических основ и принципов действия технических устройств и технологических процессов, их влияния на окружающую среду;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создание условий для развития умений проектно-исследовательской, творческой деятельности; развитие интереса к сферам профессиональной деятельности, связанной с физикой. Федеральная рабочая программа | Физика. 10–11 классы (углублённый уровень) 7 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Общее число часов, рекомендованных для изучения физики (углубленный уровень) – 340 часов: в 10 классе – 170 часов (5 часов в неделю), в 11 классе – 170 часов (5 часов в неделю). Предлагаемый в программе по физике перечень </w:t>
      </w:r>
      <w:r w:rsidRPr="00E069AD">
        <w:rPr>
          <w:rFonts w:ascii="Times New Roman" w:hAnsi="Times New Roman" w:cs="Times New Roman"/>
          <w:sz w:val="28"/>
          <w:szCs w:val="28"/>
        </w:rPr>
        <w:lastRenderedPageBreak/>
        <w:t>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 В программе по физике каждого класса предлагается резерв времени, отводимый на вариативную часть программы, содержание которой формируется участниками образовательного процесса. Любая рабочая программа должна полностью включать в себя содержание данной программы по физике.</w:t>
      </w:r>
    </w:p>
    <w:sectPr w:rsidR="00E069AD" w:rsidRPr="00E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E"/>
    <w:rsid w:val="004D24CE"/>
    <w:rsid w:val="00E069AD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EB85-5DE6-4DD8-B7D1-F656CA0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2023-09-20T20:53:00Z</dcterms:created>
  <dcterms:modified xsi:type="dcterms:W3CDTF">2023-09-20T20:56:00Z</dcterms:modified>
</cp:coreProperties>
</file>