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48" w:rsidRPr="00434A68" w:rsidRDefault="00F64E48" w:rsidP="00F64E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434A68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F64E48" w:rsidRPr="00434A68" w:rsidRDefault="00F64E48" w:rsidP="00F64E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434A68">
        <w:rPr>
          <w:rFonts w:ascii="Times New Roman" w:hAnsi="Times New Roman"/>
          <w:b/>
          <w:sz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Литература</w:t>
      </w:r>
      <w:r w:rsidRPr="00434A68">
        <w:rPr>
          <w:rFonts w:ascii="Times New Roman" w:hAnsi="Times New Roman"/>
          <w:b/>
          <w:sz w:val="28"/>
          <w:lang w:val="ru-RU"/>
        </w:rPr>
        <w:t>»</w:t>
      </w:r>
    </w:p>
    <w:p w:rsidR="00F64E48" w:rsidRPr="00434A68" w:rsidRDefault="00F64E48" w:rsidP="00F64E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434A68">
        <w:rPr>
          <w:rFonts w:ascii="Times New Roman" w:hAnsi="Times New Roman"/>
          <w:b/>
          <w:sz w:val="28"/>
          <w:lang w:val="ru-RU"/>
        </w:rPr>
        <w:t xml:space="preserve">10-11 </w:t>
      </w:r>
      <w:proofErr w:type="spellStart"/>
      <w:r w:rsidRPr="00434A68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434A68">
        <w:rPr>
          <w:rFonts w:ascii="Times New Roman" w:hAnsi="Times New Roman"/>
          <w:b/>
          <w:sz w:val="28"/>
          <w:lang w:val="ru-RU"/>
        </w:rPr>
        <w:t>.</w:t>
      </w:r>
    </w:p>
    <w:p w:rsidR="001F6D27" w:rsidRDefault="001F6D27"/>
    <w:p w:rsidR="00F30D54" w:rsidRDefault="00F30D54"/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r w:rsidRPr="00AD70E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AD70E6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AD70E6">
        <w:rPr>
          <w:rFonts w:ascii="Times New Roman" w:hAnsi="Times New Roman"/>
          <w:color w:val="000000"/>
          <w:sz w:val="28"/>
          <w:lang w:val="ru-RU"/>
        </w:rPr>
        <w:t>. № 637-р).</w:t>
      </w: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  <w:r w:rsidRPr="00AD70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r w:rsidRPr="00AD70E6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AD70E6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D70E6">
        <w:rPr>
          <w:rFonts w:ascii="Times New Roman" w:hAnsi="Times New Roman"/>
          <w:color w:val="000000"/>
          <w:sz w:val="28"/>
          <w:lang w:val="ru-RU"/>
        </w:rPr>
        <w:t xml:space="preserve"> века, расширение литературного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>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r w:rsidRPr="00AD70E6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на углублённом уровне в средней школе преемственно по отношению к курсу литературы в основной школе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и сопрягается с курсом литературы, изучаемым на базовом уровне. В процессе изучения литературы в старших классах происходит углубление и </w:t>
      </w:r>
      <w:r w:rsidRPr="00AD7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использования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r w:rsidRPr="00AD70E6">
        <w:rPr>
          <w:rFonts w:ascii="Times New Roman" w:hAnsi="Times New Roman"/>
          <w:color w:val="000000"/>
          <w:spacing w:val="1"/>
          <w:sz w:val="28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pacing w:val="1"/>
          <w:sz w:val="28"/>
        </w:rPr>
        <w:t>I</w:t>
      </w:r>
      <w:proofErr w:type="gramEnd"/>
      <w:r w:rsidRPr="00AD70E6">
        <w:rPr>
          <w:rFonts w:ascii="Times New Roman" w:hAnsi="Times New Roman"/>
          <w:color w:val="000000"/>
          <w:spacing w:val="1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pacing w:val="1"/>
          <w:sz w:val="28"/>
        </w:rPr>
        <w:t>I</w:t>
      </w:r>
      <w:r w:rsidRPr="00AD70E6">
        <w:rPr>
          <w:rFonts w:ascii="Times New Roman" w:hAnsi="Times New Roman"/>
          <w:color w:val="000000"/>
          <w:spacing w:val="1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r w:rsidRPr="00AD70E6">
        <w:rPr>
          <w:rFonts w:ascii="Times New Roman" w:hAnsi="Times New Roman"/>
          <w:color w:val="000000"/>
          <w:spacing w:val="1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r w:rsidRPr="00AD70E6">
        <w:rPr>
          <w:rFonts w:ascii="Times New Roman" w:hAnsi="Times New Roman"/>
          <w:color w:val="000000"/>
          <w:sz w:val="28"/>
          <w:lang w:val="ru-RU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  <w:r w:rsidRPr="00AD70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</w:t>
      </w:r>
      <w:r w:rsidRPr="00AD70E6">
        <w:rPr>
          <w:rFonts w:ascii="Times New Roman" w:hAnsi="Times New Roman"/>
          <w:color w:val="000000"/>
          <w:sz w:val="28"/>
          <w:lang w:val="ru-RU"/>
        </w:rPr>
        <w:lastRenderedPageBreak/>
        <w:t>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социокультурному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и эстетическому феномену;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 xml:space="preserve"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lastRenderedPageBreak/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; владением основами учебной проектно-исследовательской деятельности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историк</w:t>
      </w: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творческой переработки текстов.</w:t>
      </w: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0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</w:t>
      </w:r>
      <w:r w:rsidRPr="00AD7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литературных текстах, на свободное владение разными способами информационной переработки текстов, на умение анализировать, </w:t>
      </w:r>
      <w:proofErr w:type="spellStart"/>
      <w:r w:rsidRPr="00AD70E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AD70E6">
        <w:rPr>
          <w:rFonts w:ascii="Times New Roman" w:hAnsi="Times New Roman"/>
          <w:color w:val="000000"/>
          <w:sz w:val="28"/>
          <w:lang w:val="ru-RU"/>
        </w:rPr>
        <w:t xml:space="preserve"> жизни филологического сообщества, в том числе в Интернете.</w:t>
      </w: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  <w:r w:rsidRPr="00AD70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30D54" w:rsidRPr="00AD70E6" w:rsidRDefault="00F30D54" w:rsidP="00F30D54">
      <w:pPr>
        <w:spacing w:after="0" w:line="264" w:lineRule="auto"/>
        <w:ind w:left="120"/>
        <w:jc w:val="both"/>
        <w:rPr>
          <w:lang w:val="ru-RU"/>
        </w:rPr>
      </w:pPr>
    </w:p>
    <w:p w:rsidR="00F30D54" w:rsidRPr="00AD70E6" w:rsidRDefault="00F30D54" w:rsidP="00F30D54">
      <w:pPr>
        <w:spacing w:after="0" w:line="264" w:lineRule="auto"/>
        <w:ind w:firstLine="600"/>
        <w:jc w:val="both"/>
        <w:rPr>
          <w:lang w:val="ru-RU"/>
        </w:rPr>
      </w:pPr>
      <w:r w:rsidRPr="00AD70E6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отводится 340 ч., в 10 класса - 170 часов (5 часов в неделю), в 11 классе - 170 часов (5 часов в неделю).</w:t>
      </w:r>
    </w:p>
    <w:p w:rsidR="00F30D54" w:rsidRPr="00F30D54" w:rsidRDefault="00F30D54" w:rsidP="00F30D54">
      <w:pPr>
        <w:spacing w:after="0"/>
        <w:ind w:left="120"/>
        <w:rPr>
          <w:lang w:val="ru-RU"/>
        </w:rPr>
      </w:pPr>
      <w:r w:rsidRPr="00F30D5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30D54" w:rsidRPr="00207CB1" w:rsidRDefault="00F30D54" w:rsidP="00F30D54">
      <w:pPr>
        <w:spacing w:after="0" w:line="480" w:lineRule="auto"/>
        <w:ind w:left="120"/>
        <w:rPr>
          <w:lang w:val="ru-RU"/>
        </w:rPr>
      </w:pPr>
      <w:r w:rsidRPr="00207C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0D54" w:rsidRDefault="00F30D54" w:rsidP="00F30D54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7CB1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07CB1">
        <w:rPr>
          <w:rFonts w:ascii="Times New Roman" w:hAnsi="Times New Roman"/>
          <w:color w:val="000000"/>
          <w:sz w:val="28"/>
          <w:lang w:val="ru-RU"/>
        </w:rPr>
        <w:t>ФЕДЕРАЛЬНАЯ РАБОЧАЯ ПРОГРАММА СРЕДНЕГО ОБЩЕГО ОБРАЗОВАНИЯ ЛИТЕРАТУРА (углублённый уровень) (для 10–11 классов образовательных организаций)</w:t>
      </w:r>
      <w:r>
        <w:rPr>
          <w:rFonts w:ascii="Times New Roman" w:hAnsi="Times New Roman"/>
          <w:color w:val="000000"/>
          <w:sz w:val="28"/>
          <w:lang w:val="ru-RU"/>
        </w:rPr>
        <w:t>, 2023</w:t>
      </w:r>
    </w:p>
    <w:p w:rsidR="00F30D54" w:rsidRPr="00EB420C" w:rsidRDefault="00F30D54" w:rsidP="00F30D54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 </w:t>
      </w:r>
      <w:r>
        <w:rPr>
          <w:sz w:val="28"/>
          <w:szCs w:val="28"/>
        </w:rPr>
        <w:t xml:space="preserve">Коровин В.И., Вершинина Н.Л., </w:t>
      </w:r>
      <w:proofErr w:type="spellStart"/>
      <w:r>
        <w:rPr>
          <w:sz w:val="28"/>
          <w:szCs w:val="28"/>
        </w:rPr>
        <w:t>Капитанова</w:t>
      </w:r>
      <w:proofErr w:type="spellEnd"/>
      <w:r>
        <w:rPr>
          <w:sz w:val="28"/>
          <w:szCs w:val="28"/>
        </w:rPr>
        <w:t xml:space="preserve"> Д.А. и др.; под редакцией Коровина В.И. Учебник Литература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4D5CD9">
        <w:rPr>
          <w:sz w:val="28"/>
          <w:szCs w:val="28"/>
        </w:rPr>
        <w:t xml:space="preserve"> </w:t>
      </w:r>
      <w:r>
        <w:rPr>
          <w:sz w:val="28"/>
          <w:szCs w:val="28"/>
        </w:rPr>
        <w:t>(в 2 частях), «Просвещение», 2023 год.</w:t>
      </w:r>
    </w:p>
    <w:p w:rsidR="00F30D54" w:rsidRPr="00EB420C" w:rsidRDefault="00F30D54" w:rsidP="00F30D5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Коровин В.И., Вершинина Н.Л., </w:t>
      </w:r>
      <w:proofErr w:type="spellStart"/>
      <w:r>
        <w:rPr>
          <w:sz w:val="28"/>
          <w:szCs w:val="28"/>
        </w:rPr>
        <w:t>Гальцова</w:t>
      </w:r>
      <w:proofErr w:type="spellEnd"/>
      <w:r>
        <w:rPr>
          <w:sz w:val="28"/>
          <w:szCs w:val="28"/>
        </w:rPr>
        <w:t xml:space="preserve"> Е.Д. и др.; под редакцией Коровина В.И. Учебник Литература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4D5CD9">
        <w:rPr>
          <w:sz w:val="28"/>
          <w:szCs w:val="28"/>
        </w:rPr>
        <w:t xml:space="preserve"> </w:t>
      </w:r>
      <w:r>
        <w:rPr>
          <w:sz w:val="28"/>
          <w:szCs w:val="28"/>
        </w:rPr>
        <w:t>(в 2 частях), «Просвещение», 2023 год.</w:t>
      </w:r>
    </w:p>
    <w:p w:rsidR="00F30D54" w:rsidRPr="00F30D54" w:rsidRDefault="00F30D54">
      <w:pPr>
        <w:rPr>
          <w:lang w:val="ru-RU"/>
        </w:rPr>
      </w:pPr>
    </w:p>
    <w:sectPr w:rsidR="00F30D54" w:rsidRPr="00F30D54" w:rsidSect="001F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54"/>
    <w:rsid w:val="001F6D27"/>
    <w:rsid w:val="00F30D54"/>
    <w:rsid w:val="00F6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9043</Characters>
  <Application>Microsoft Office Word</Application>
  <DocSecurity>0</DocSecurity>
  <Lines>75</Lines>
  <Paragraphs>21</Paragraphs>
  <ScaleCrop>false</ScaleCrop>
  <Company>HP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2023-09-05T12:29:00Z</dcterms:created>
  <dcterms:modified xsi:type="dcterms:W3CDTF">2023-09-05T12:30:00Z</dcterms:modified>
</cp:coreProperties>
</file>